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B1" w:rsidRDefault="00EB44B1" w:rsidP="00EB44B1">
      <w:pPr>
        <w:widowControl w:val="0"/>
        <w:spacing w:line="240" w:lineRule="auto"/>
        <w:ind w:left="24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АММЕ</w:t>
      </w:r>
    </w:p>
    <w:p w:rsidR="00EB44B1" w:rsidRDefault="00EB44B1" w:rsidP="00EB44B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44B1" w:rsidRDefault="00EB44B1" w:rsidP="00EB44B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(ВТОРОЙ ИНОСТРАННЫЙ ЯЗЫК (НЕМЕЦКИЙ)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proofErr w:type="gramEnd"/>
    </w:p>
    <w:p w:rsidR="00EB44B1" w:rsidRDefault="00EB44B1" w:rsidP="00EB44B1">
      <w:pPr>
        <w:spacing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B44B1" w:rsidRDefault="00EB44B1" w:rsidP="00EB44B1">
      <w:pPr>
        <w:widowControl w:val="0"/>
        <w:spacing w:line="240" w:lineRule="auto"/>
        <w:ind w:left="37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5-8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ФГОС</w:t>
      </w:r>
    </w:p>
    <w:p w:rsidR="00EB44B1" w:rsidRDefault="00EB44B1" w:rsidP="00EB44B1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B44B1" w:rsidRDefault="00EB44B1" w:rsidP="00EB44B1">
      <w:pPr>
        <w:widowControl w:val="0"/>
        <w:spacing w:line="240" w:lineRule="auto"/>
        <w:ind w:left="42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B44B1" w:rsidRDefault="00EB44B1" w:rsidP="00EB44B1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B44B1" w:rsidRDefault="00EB44B1" w:rsidP="00EB44B1">
      <w:pPr>
        <w:widowControl w:val="0"/>
        <w:tabs>
          <w:tab w:val="left" w:pos="734"/>
        </w:tabs>
        <w:spacing w:line="240" w:lineRule="auto"/>
        <w:ind w:left="2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базовый</w:t>
      </w:r>
    </w:p>
    <w:p w:rsidR="00EB44B1" w:rsidRDefault="00EB44B1" w:rsidP="00EB44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44B1" w:rsidRDefault="00EB44B1" w:rsidP="00EB44B1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44B1" w:rsidRPr="00E87A30" w:rsidRDefault="00EB44B1" w:rsidP="00EB44B1">
      <w:pPr>
        <w:widowControl w:val="0"/>
        <w:spacing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E87A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омпле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B44B1" w:rsidRDefault="00EB44B1" w:rsidP="00EB44B1">
      <w:pPr>
        <w:spacing w:line="276" w:lineRule="auto"/>
        <w:ind w:firstLine="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Примерной программы основного общего образования по немецкому языку с учетом авторской  и рабочей программы по немецкому языку: Аверин М.М. Немецкий язык. Рабочие программы. Предметная линия учебников «Горизонты» 5-9 классы / пособие для учителей общеобразовательных учреждений / М.М. Аверин, Е.Ю. </w:t>
      </w:r>
      <w:proofErr w:type="spellStart"/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>Гуцалюк</w:t>
      </w:r>
      <w:proofErr w:type="spellEnd"/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>,  Е.Р. Харченко. – М.: Просвещение, 2019г. Рабочая программа ориентирована на использование линий учебников по немецкому языку как второму иностранному языку учебно-методического комплекта «Горизонты»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44B1" w:rsidRDefault="00EB44B1" w:rsidP="00EB44B1">
      <w:pPr>
        <w:pStyle w:val="a3"/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827">
        <w:rPr>
          <w:rFonts w:ascii="Times New Roman" w:eastAsia="Times New Roman" w:hAnsi="Times New Roman" w:cs="Times New Roman"/>
          <w:sz w:val="24"/>
          <w:szCs w:val="24"/>
        </w:rPr>
        <w:t xml:space="preserve">Немецкий язык. 5 класс. Второй иностранный язык «Просвещение» Аверин М.М., Джин Ф., </w:t>
      </w:r>
      <w:proofErr w:type="spellStart"/>
      <w:r w:rsidRPr="002B3827">
        <w:rPr>
          <w:rFonts w:ascii="Times New Roman" w:eastAsia="Times New Roman" w:hAnsi="Times New Roman" w:cs="Times New Roman"/>
          <w:sz w:val="24"/>
          <w:szCs w:val="24"/>
        </w:rPr>
        <w:t>Рорман</w:t>
      </w:r>
      <w:proofErr w:type="spellEnd"/>
      <w:r w:rsidRPr="002B3827">
        <w:rPr>
          <w:rFonts w:ascii="Times New Roman" w:eastAsia="Times New Roman" w:hAnsi="Times New Roman" w:cs="Times New Roman"/>
          <w:sz w:val="24"/>
          <w:szCs w:val="24"/>
        </w:rPr>
        <w:t xml:space="preserve"> Л. и др.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827"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827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44B1" w:rsidRPr="002B3827" w:rsidRDefault="00EB44B1" w:rsidP="00EB44B1">
      <w:pPr>
        <w:pStyle w:val="a3"/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827">
        <w:rPr>
          <w:rFonts w:ascii="Times New Roman" w:eastAsia="Times New Roman" w:hAnsi="Times New Roman" w:cs="Times New Roman"/>
          <w:sz w:val="24"/>
          <w:szCs w:val="24"/>
        </w:rPr>
        <w:t xml:space="preserve">Немецкий язык. 6 класс. Второй иностранный язык «Просвещение» Аверин М.М., Джин Ф., </w:t>
      </w:r>
      <w:proofErr w:type="spellStart"/>
      <w:r w:rsidRPr="002B3827">
        <w:rPr>
          <w:rFonts w:ascii="Times New Roman" w:eastAsia="Times New Roman" w:hAnsi="Times New Roman" w:cs="Times New Roman"/>
          <w:sz w:val="24"/>
          <w:szCs w:val="24"/>
        </w:rPr>
        <w:t>Рорман</w:t>
      </w:r>
      <w:proofErr w:type="spellEnd"/>
      <w:r w:rsidRPr="002B3827">
        <w:rPr>
          <w:rFonts w:ascii="Times New Roman" w:eastAsia="Times New Roman" w:hAnsi="Times New Roman" w:cs="Times New Roman"/>
          <w:sz w:val="24"/>
          <w:szCs w:val="24"/>
        </w:rPr>
        <w:t xml:space="preserve"> Л. и др.2019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827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44B1" w:rsidRPr="00E87A30" w:rsidRDefault="00EB44B1" w:rsidP="00EB44B1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3"/>
        <w:gridCol w:w="1560"/>
      </w:tblGrid>
      <w:tr w:rsidR="00EB44B1" w:rsidRPr="00E87A30" w:rsidTr="00A975C7">
        <w:trPr>
          <w:cantSplit/>
          <w:trHeight w:hRule="exact" w:val="562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B1" w:rsidRPr="00E87A30" w:rsidRDefault="00EB44B1" w:rsidP="00A975C7">
            <w:pPr>
              <w:widowControl w:val="0"/>
              <w:spacing w:before="1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B1" w:rsidRPr="00E87A30" w:rsidRDefault="00EB44B1" w:rsidP="00A975C7">
            <w:pPr>
              <w:widowControl w:val="0"/>
              <w:spacing w:before="1" w:line="240" w:lineRule="auto"/>
              <w:ind w:left="108"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87A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-во </w:t>
            </w:r>
            <w:r w:rsidRPr="00E87A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</w:t>
            </w:r>
            <w:r w:rsidRPr="00E8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 неделю</w:t>
            </w:r>
          </w:p>
        </w:tc>
      </w:tr>
      <w:tr w:rsidR="00EB44B1" w:rsidRPr="00E87A30" w:rsidTr="00A975C7">
        <w:trPr>
          <w:cantSplit/>
          <w:trHeight w:hRule="exact" w:val="285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B1" w:rsidRPr="00E87A30" w:rsidRDefault="00EB44B1" w:rsidP="00A975C7">
            <w:pPr>
              <w:widowControl w:val="0"/>
              <w:spacing w:before="1"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5, 6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B1" w:rsidRPr="00E87A30" w:rsidRDefault="00EB44B1" w:rsidP="00A975C7">
            <w:pPr>
              <w:widowControl w:val="0"/>
              <w:spacing w:before="1" w:line="240" w:lineRule="auto"/>
              <w:ind w:left="6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B44B1" w:rsidRPr="00E87A30" w:rsidTr="00A975C7">
        <w:trPr>
          <w:cantSplit/>
          <w:trHeight w:hRule="exact" w:val="285"/>
        </w:trPr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B1" w:rsidRPr="00E87A30" w:rsidRDefault="00EB44B1" w:rsidP="00A975C7">
            <w:pPr>
              <w:widowControl w:val="0"/>
              <w:spacing w:before="1"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44B1" w:rsidRPr="00E87A30" w:rsidRDefault="00EB44B1" w:rsidP="00A975C7">
            <w:pPr>
              <w:widowControl w:val="0"/>
              <w:spacing w:before="3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B44B1" w:rsidRPr="00E87A30" w:rsidRDefault="00EB44B1" w:rsidP="00EB44B1">
      <w:pPr>
        <w:spacing w:line="240" w:lineRule="exact"/>
        <w:rPr>
          <w:sz w:val="24"/>
          <w:szCs w:val="24"/>
        </w:rPr>
      </w:pPr>
    </w:p>
    <w:p w:rsidR="00EB44B1" w:rsidRPr="00E87A30" w:rsidRDefault="00EB44B1" w:rsidP="00EB44B1">
      <w:pPr>
        <w:spacing w:line="240" w:lineRule="exact"/>
        <w:rPr>
          <w:sz w:val="24"/>
          <w:szCs w:val="24"/>
        </w:rPr>
      </w:pPr>
    </w:p>
    <w:p w:rsidR="00EB44B1" w:rsidRPr="00E87A30" w:rsidRDefault="00EB44B1" w:rsidP="00EB44B1">
      <w:pPr>
        <w:spacing w:after="112" w:line="240" w:lineRule="exact"/>
        <w:rPr>
          <w:sz w:val="24"/>
          <w:szCs w:val="24"/>
        </w:rPr>
      </w:pPr>
    </w:p>
    <w:p w:rsidR="00EB44B1" w:rsidRPr="00E87A30" w:rsidRDefault="00EB44B1" w:rsidP="00EB44B1">
      <w:pPr>
        <w:widowControl w:val="0"/>
        <w:spacing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7A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6CEE9F4" wp14:editId="3AF218B2">
                <wp:simplePos x="0" y="0"/>
                <wp:positionH relativeFrom="page">
                  <wp:posOffset>1062532</wp:posOffset>
                </wp:positionH>
                <wp:positionV relativeFrom="paragraph">
                  <wp:posOffset>2587</wp:posOffset>
                </wp:positionV>
                <wp:extent cx="5978017" cy="175260"/>
                <wp:effectExtent l="0" t="0" r="0" b="0"/>
                <wp:wrapNone/>
                <wp:docPr id="24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017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7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5978017" y="175260"/>
                              </a:lnTo>
                              <a:lnTo>
                                <a:pt x="597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83.65pt;margin-top:.2pt;width:470.7pt;height:13.8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" o:allowincell="f" path="m,l,175260r5978017,l5978017,,,xe" stroked="f">
                <v:path arrowok="t" textboxrect="0,0,5978017,175260"/>
                <w10:wrap anchorx="page"/>
              </v:shape>
            </w:pict>
          </mc:Fallback>
        </mc:AlternateConten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изучения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8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«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Немецкий язык</w:t>
      </w:r>
      <w:r w:rsidRPr="00E87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»:</w:t>
      </w:r>
    </w:p>
    <w:p w:rsidR="00EB44B1" w:rsidRPr="00E87A30" w:rsidRDefault="00EB44B1" w:rsidP="00EB44B1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noProof/>
          <w:sz w:val="24"/>
          <w:szCs w:val="24"/>
        </w:rPr>
      </w:pPr>
    </w:p>
    <w:p w:rsidR="00EB44B1" w:rsidRPr="002B3827" w:rsidRDefault="00EB44B1" w:rsidP="00EB44B1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>•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EB44B1" w:rsidRPr="002B3827" w:rsidRDefault="00EB44B1" w:rsidP="00EB44B1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речевая компетенция </w:t>
      </w:r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совершенствование коммуникативных умений в четырех основных видах речевой деятельности (говорении, </w:t>
      </w:r>
      <w:proofErr w:type="spellStart"/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>, чтении и письме); умений планировать свое речевое и неречевое поведение;</w:t>
      </w:r>
    </w:p>
    <w:p w:rsidR="00EB44B1" w:rsidRPr="002B3827" w:rsidRDefault="00EB44B1" w:rsidP="00EB44B1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языковая компетенция </w:t>
      </w:r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>– 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EB44B1" w:rsidRPr="002B3827" w:rsidRDefault="00EB44B1" w:rsidP="00EB44B1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социокультурная компетенция </w:t>
      </w:r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увеличение объема </w:t>
      </w:r>
      <w:proofErr w:type="gramStart"/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proofErr w:type="gramEnd"/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EB44B1" w:rsidRPr="002B3827" w:rsidRDefault="00EB44B1" w:rsidP="00EB44B1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компенсаторная компетенция </w:t>
      </w:r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>– дальнейшее развитие умений выходить из положения в условиях дефицита языковых сре</w:t>
      </w:r>
      <w:proofErr w:type="gramStart"/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>и получении и передаче иноязычной информации;</w:t>
      </w:r>
    </w:p>
    <w:p w:rsidR="00EB44B1" w:rsidRPr="002B3827" w:rsidRDefault="00EB44B1" w:rsidP="00EB44B1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учебно-познавательная компетенция </w:t>
      </w:r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развитие общих и специальных учебных умений, позволяющих совершенствовать учебную деятельность по овладению </w:t>
      </w:r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иностранным языком, удовлетворять с его помощью познавательные интересы в других областях знания;</w:t>
      </w:r>
    </w:p>
    <w:p w:rsidR="00EB44B1" w:rsidRDefault="00EB44B1" w:rsidP="00EB44B1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4B1" w:rsidRPr="002B3827" w:rsidRDefault="00EB44B1" w:rsidP="00EB44B1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B3827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 социальная адаптация; формирование качеств гражданина и патриота.</w:t>
      </w:r>
      <w:proofErr w:type="gramEnd"/>
    </w:p>
    <w:p w:rsidR="00EB44B1" w:rsidRPr="002B3827" w:rsidRDefault="00EB44B1" w:rsidP="00EB44B1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4B1" w:rsidRDefault="00EB44B1" w:rsidP="00EB44B1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4B1" w:rsidRDefault="00EB44B1" w:rsidP="00EB44B1">
      <w:pPr>
        <w:widowControl w:val="0"/>
        <w:tabs>
          <w:tab w:val="left" w:pos="2323"/>
          <w:tab w:val="left" w:pos="3703"/>
          <w:tab w:val="left" w:pos="4240"/>
          <w:tab w:val="left" w:pos="4972"/>
          <w:tab w:val="left" w:pos="6708"/>
          <w:tab w:val="left" w:pos="7123"/>
          <w:tab w:val="left" w:pos="7929"/>
          <w:tab w:val="left" w:pos="9329"/>
        </w:tabs>
        <w:spacing w:line="239" w:lineRule="auto"/>
        <w:ind w:left="674" w:right="-5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4B1" w:rsidRDefault="00EB44B1" w:rsidP="00EB44B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обеспечивае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задач:</w:t>
      </w:r>
    </w:p>
    <w:p w:rsidR="00EB44B1" w:rsidRDefault="00EB44B1" w:rsidP="00EB44B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44B1" w:rsidRPr="002B3827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1) развитие коммуникативных умений в четырех основных видах речевой деятельности</w:t>
      </w:r>
    </w:p>
    <w:p w:rsidR="00EB44B1" w:rsidRPr="002B3827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говорении</w:t>
      </w:r>
      <w:proofErr w:type="gramEnd"/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, чтении, письме);</w:t>
      </w:r>
    </w:p>
    <w:p w:rsidR="00EB44B1" w:rsidRPr="002B3827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2) овладение новыми языковыми средствами (фонетическими, орфографическими,</w:t>
      </w:r>
    </w:p>
    <w:p w:rsidR="00EB44B1" w:rsidRPr="002B3827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лексическими, грамматическими) в соответствии c темами и ситуациями общения,</w:t>
      </w:r>
    </w:p>
    <w:p w:rsidR="00EB44B1" w:rsidRPr="002B3827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отобранными</w:t>
      </w:r>
      <w:proofErr w:type="gramEnd"/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основной школы; освоение знаний о языковых явлениях изучаемого</w:t>
      </w:r>
    </w:p>
    <w:p w:rsidR="00EB44B1" w:rsidRPr="002B3827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языка, разных способах выражения мысли в </w:t>
      </w:r>
      <w:proofErr w:type="gramStart"/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родном</w:t>
      </w:r>
      <w:proofErr w:type="gramEnd"/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иностранном языках;</w:t>
      </w:r>
    </w:p>
    <w:p w:rsidR="00EB44B1" w:rsidRPr="002B3827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3) освоение знаний о культуре, традициях, реалиях стран/страны изучаемого языка в рамках тем,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сфер и ситуаций общения, отвечающих опыту, интересам, психологическим особенностям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учащихся основной школы на разных ее этапах; формирование умения представлять свою страну,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ее культуру в условиях межкультурного общения;</w:t>
      </w:r>
    </w:p>
    <w:p w:rsidR="00EB44B1" w:rsidRPr="002B3827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4) развитие умений выходить из положения в условиях дефицита языковых сре</w:t>
      </w:r>
      <w:proofErr w:type="gramStart"/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и получении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передаче информации; </w:t>
      </w:r>
    </w:p>
    <w:p w:rsidR="00EB44B1" w:rsidRPr="002B3827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5) дальнейшее развитие общих и специальных учебных умений, универсальных способов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деятельности; ознакомление с доступными учащимся способами и приемами самостоятельного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изучения языков и культур, в том числе с использованием новых информационных технологий;</w:t>
      </w:r>
      <w:proofErr w:type="gramEnd"/>
    </w:p>
    <w:p w:rsidR="00EB44B1" w:rsidRPr="002B3827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6) формирование у учащихся потребности изучения иностранных языков и овладения ими как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средством общения, познания, самореализации и социальной адаптации в поликультурном,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полиэтническом мире в условиях глобализации на основе осознания важности изучения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иностранного языка и родного языка как средства общения и познания в современном мире;</w:t>
      </w:r>
    </w:p>
    <w:p w:rsidR="00EB44B1" w:rsidRPr="002B3827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7) формирование общекультурной и этнической идентичности как составляющих гражданской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идентичности личности; воспитание каче</w:t>
      </w:r>
      <w:proofErr w:type="gramStart"/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ств гр</w:t>
      </w:r>
      <w:proofErr w:type="gramEnd"/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ажданина, патриота; развитие национального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самосознания, стремления к взаимопониманию между людьми разных сообществ, толерантного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отношения к проявлениям иной культуры; лучшее осознание своей собственной культуры;</w:t>
      </w:r>
    </w:p>
    <w:p w:rsidR="00EB44B1" w:rsidRPr="002B3827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8) развитие стремления к овладению основами мировой культуры средствами иностранного языка;</w:t>
      </w:r>
    </w:p>
    <w:p w:rsidR="00EB44B1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9) осознание необходимости вести здоровый образ жизни путем информирования об общественно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признанных формах поддержания здоровья и обсуждения необходимости отказа от вредных</w:t>
      </w:r>
      <w: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3827"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</w:rPr>
        <w:t>привычек.</w:t>
      </w:r>
    </w:p>
    <w:p w:rsidR="00EB44B1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4B1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4B1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4B1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4B1" w:rsidRDefault="00EB44B1" w:rsidP="00EB44B1">
      <w:pPr>
        <w:widowControl w:val="0"/>
        <w:tabs>
          <w:tab w:val="left" w:pos="2311"/>
          <w:tab w:val="left" w:pos="3582"/>
          <w:tab w:val="left" w:pos="5683"/>
          <w:tab w:val="left" w:pos="6714"/>
          <w:tab w:val="left" w:pos="7131"/>
          <w:tab w:val="left" w:pos="8241"/>
          <w:tab w:val="left" w:pos="9222"/>
        </w:tabs>
        <w:spacing w:line="240" w:lineRule="auto"/>
        <w:ind w:left="567" w:right="-19" w:hanging="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6A2D" w:rsidRDefault="00716A2D">
      <w:bookmarkStart w:id="0" w:name="_GoBack"/>
      <w:bookmarkEnd w:id="0"/>
    </w:p>
    <w:sectPr w:rsidR="0071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C317D"/>
    <w:multiLevelType w:val="multilevel"/>
    <w:tmpl w:val="29DC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4E"/>
    <w:rsid w:val="00716A2D"/>
    <w:rsid w:val="00AA6D4E"/>
    <w:rsid w:val="00EB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B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EB44B1"/>
  </w:style>
  <w:style w:type="paragraph" w:styleId="a3">
    <w:name w:val="List Paragraph"/>
    <w:basedOn w:val="a"/>
    <w:uiPriority w:val="34"/>
    <w:qFormat/>
    <w:rsid w:val="00EB4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B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EB44B1"/>
  </w:style>
  <w:style w:type="paragraph" w:styleId="a3">
    <w:name w:val="List Paragraph"/>
    <w:basedOn w:val="a"/>
    <w:uiPriority w:val="34"/>
    <w:qFormat/>
    <w:rsid w:val="00EB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2021-02-11T16:01:00Z</dcterms:created>
  <dcterms:modified xsi:type="dcterms:W3CDTF">2021-02-11T16:01:00Z</dcterms:modified>
</cp:coreProperties>
</file>